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8364BA" w:rsidRDefault="00AB6567" w:rsidP="004B0E6A">
      <w:pPr>
        <w:jc w:val="both"/>
        <w:rPr>
          <w:rFonts w:ascii="Batang" w:eastAsia="Batang" w:hAnsi="Batang" w:cs="Arial"/>
          <w:sz w:val="22"/>
          <w:szCs w:val="22"/>
        </w:rPr>
      </w:pPr>
    </w:p>
    <w:p w:rsidR="00E05B2A" w:rsidRPr="008364BA" w:rsidRDefault="00E05B2A" w:rsidP="004B0E6A">
      <w:pPr>
        <w:rPr>
          <w:rFonts w:ascii="Batang" w:eastAsia="Batang" w:hAnsi="Batang" w:cs="Arial"/>
          <w:b/>
          <w:sz w:val="22"/>
          <w:szCs w:val="22"/>
        </w:rPr>
      </w:pPr>
      <w:r w:rsidRPr="008364BA">
        <w:rPr>
          <w:rFonts w:ascii="Batang" w:eastAsia="Batang" w:hAnsi="Batang" w:cs="Arial"/>
          <w:b/>
          <w:sz w:val="22"/>
          <w:szCs w:val="22"/>
        </w:rPr>
        <w:t>INDICAÇÃO N.º</w:t>
      </w:r>
      <w:r w:rsidR="00156770" w:rsidRPr="008364BA">
        <w:rPr>
          <w:rFonts w:ascii="Batang" w:eastAsia="Batang" w:hAnsi="Batang" w:cs="Arial"/>
          <w:b/>
          <w:sz w:val="22"/>
          <w:szCs w:val="22"/>
        </w:rPr>
        <w:t>0</w:t>
      </w:r>
      <w:r w:rsidR="004B0E6A" w:rsidRPr="008364BA">
        <w:rPr>
          <w:rFonts w:ascii="Batang" w:eastAsia="Batang" w:hAnsi="Batang" w:cs="Arial"/>
          <w:b/>
          <w:sz w:val="22"/>
          <w:szCs w:val="22"/>
        </w:rPr>
        <w:t>5</w:t>
      </w:r>
      <w:r w:rsidR="0002524C" w:rsidRPr="008364BA">
        <w:rPr>
          <w:rFonts w:ascii="Batang" w:eastAsia="Batang" w:hAnsi="Batang" w:cs="Arial"/>
          <w:b/>
          <w:sz w:val="22"/>
          <w:szCs w:val="22"/>
        </w:rPr>
        <w:t xml:space="preserve"> </w:t>
      </w:r>
      <w:r w:rsidR="00042C13" w:rsidRPr="008364BA">
        <w:rPr>
          <w:rFonts w:ascii="Batang" w:eastAsia="Batang" w:hAnsi="Batang" w:cs="Arial"/>
          <w:b/>
          <w:sz w:val="22"/>
          <w:szCs w:val="22"/>
        </w:rPr>
        <w:t>/2021</w:t>
      </w:r>
    </w:p>
    <w:p w:rsidR="00E05B2A" w:rsidRPr="008364BA" w:rsidRDefault="00E05B2A" w:rsidP="004B0E6A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E05B2A" w:rsidRPr="008364BA" w:rsidRDefault="00E05B2A" w:rsidP="004B0E6A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E05B2A" w:rsidRPr="008364BA" w:rsidRDefault="00CB2DD0" w:rsidP="004B0E6A">
      <w:pPr>
        <w:pStyle w:val="Corpodetexto2"/>
        <w:rPr>
          <w:rFonts w:ascii="Batang" w:eastAsia="Batang" w:hAnsi="Batang" w:cs="Arial"/>
          <w:sz w:val="22"/>
          <w:szCs w:val="22"/>
        </w:rPr>
      </w:pPr>
      <w:r w:rsidRPr="008364BA">
        <w:rPr>
          <w:rFonts w:ascii="Batang" w:eastAsia="Batang" w:hAnsi="Batang" w:cs="Arial"/>
          <w:sz w:val="22"/>
          <w:szCs w:val="22"/>
        </w:rPr>
        <w:t>O</w:t>
      </w:r>
      <w:r w:rsidR="00E05B2A" w:rsidRPr="008364BA">
        <w:rPr>
          <w:rFonts w:ascii="Batang" w:eastAsia="Batang" w:hAnsi="Batang" w:cs="Arial"/>
          <w:sz w:val="22"/>
          <w:szCs w:val="22"/>
        </w:rPr>
        <w:t xml:space="preserve"> Vereador</w:t>
      </w:r>
      <w:r w:rsidR="004E0955" w:rsidRPr="008364BA">
        <w:rPr>
          <w:rFonts w:ascii="Batang" w:eastAsia="Batang" w:hAnsi="Batang" w:cs="Arial"/>
          <w:sz w:val="22"/>
          <w:szCs w:val="22"/>
        </w:rPr>
        <w:t xml:space="preserve"> </w:t>
      </w:r>
      <w:r w:rsidR="00E05B2A" w:rsidRPr="008364BA">
        <w:rPr>
          <w:rFonts w:ascii="Batang" w:eastAsia="Batang" w:hAnsi="Batang" w:cs="Arial"/>
          <w:sz w:val="22"/>
          <w:szCs w:val="22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8364BA">
        <w:rPr>
          <w:rFonts w:ascii="Batang" w:eastAsia="Batang" w:hAnsi="Batang" w:cs="Arial"/>
          <w:sz w:val="22"/>
          <w:szCs w:val="22"/>
        </w:rPr>
        <w:t xml:space="preserve"> </w:t>
      </w:r>
      <w:r w:rsidR="00E05B2A" w:rsidRPr="008364BA">
        <w:rPr>
          <w:rFonts w:ascii="Batang" w:eastAsia="Batang" w:hAnsi="Batang" w:cs="Arial"/>
          <w:sz w:val="22"/>
          <w:szCs w:val="22"/>
        </w:rPr>
        <w:t>conforme regulamentado pelos Artigos 229 e 230 do Regimento Interno desta Casa de Leis:</w:t>
      </w:r>
    </w:p>
    <w:p w:rsidR="004B0E6A" w:rsidRPr="008364BA" w:rsidRDefault="004B0E6A" w:rsidP="004B0E6A">
      <w:pPr>
        <w:ind w:firstLine="708"/>
        <w:jc w:val="both"/>
        <w:rPr>
          <w:rFonts w:ascii="Batang" w:eastAsia="Batang" w:hAnsi="Batang" w:cs="Arial"/>
          <w:sz w:val="22"/>
          <w:szCs w:val="22"/>
        </w:rPr>
      </w:pPr>
    </w:p>
    <w:p w:rsidR="001F685C" w:rsidRPr="008364BA" w:rsidRDefault="004B0E6A" w:rsidP="004B0E6A">
      <w:pPr>
        <w:ind w:firstLine="708"/>
        <w:jc w:val="both"/>
        <w:rPr>
          <w:rFonts w:ascii="Batang" w:eastAsia="Batang" w:hAnsi="Batang" w:cs="Calibri"/>
          <w:b/>
          <w:sz w:val="22"/>
          <w:szCs w:val="22"/>
        </w:rPr>
      </w:pPr>
      <w:r w:rsidRPr="008364BA">
        <w:rPr>
          <w:rFonts w:ascii="Batang" w:eastAsia="Batang" w:hAnsi="Batang" w:cs="Arial"/>
          <w:sz w:val="22"/>
          <w:szCs w:val="22"/>
        </w:rPr>
        <w:t xml:space="preserve">- </w:t>
      </w:r>
      <w:r w:rsidR="00BA0E35" w:rsidRPr="008364BA">
        <w:rPr>
          <w:rFonts w:ascii="Batang" w:eastAsia="Batang" w:hAnsi="Batang" w:cs="Calibri"/>
          <w:b/>
          <w:sz w:val="22"/>
          <w:szCs w:val="22"/>
        </w:rPr>
        <w:t>Indico ao Sr</w:t>
      </w:r>
      <w:r w:rsidR="006C2565" w:rsidRPr="008364BA">
        <w:rPr>
          <w:rFonts w:ascii="Batang" w:eastAsia="Batang" w:hAnsi="Batang" w:cs="Calibri"/>
          <w:b/>
          <w:sz w:val="22"/>
          <w:szCs w:val="22"/>
        </w:rPr>
        <w:t>.</w:t>
      </w:r>
      <w:r w:rsidR="00BA0E35" w:rsidRPr="008364BA">
        <w:rPr>
          <w:rFonts w:ascii="Batang" w:eastAsia="Batang" w:hAnsi="Batang" w:cs="Calibri"/>
          <w:b/>
          <w:sz w:val="22"/>
          <w:szCs w:val="22"/>
        </w:rPr>
        <w:t xml:space="preserve"> Prefeito Municipal</w:t>
      </w:r>
      <w:r w:rsidR="00C367E7" w:rsidRPr="008364BA">
        <w:rPr>
          <w:rFonts w:ascii="Batang" w:eastAsia="Batang" w:hAnsi="Batang" w:cs="Calibri"/>
          <w:b/>
          <w:sz w:val="22"/>
          <w:szCs w:val="22"/>
        </w:rPr>
        <w:t xml:space="preserve"> Sr. Carlos Alberto de Souza</w:t>
      </w:r>
      <w:r w:rsidR="00BA0E35" w:rsidRPr="008364BA">
        <w:rPr>
          <w:rFonts w:ascii="Batang" w:eastAsia="Batang" w:hAnsi="Batang" w:cs="Calibri"/>
          <w:b/>
          <w:sz w:val="22"/>
          <w:szCs w:val="22"/>
        </w:rPr>
        <w:t xml:space="preserve">, </w:t>
      </w:r>
      <w:r w:rsidR="00721539" w:rsidRPr="008364BA">
        <w:rPr>
          <w:rFonts w:ascii="Batang" w:eastAsia="Batang" w:hAnsi="Batang" w:cs="Calibri"/>
          <w:b/>
          <w:sz w:val="22"/>
          <w:szCs w:val="22"/>
        </w:rPr>
        <w:t xml:space="preserve">a necessidade </w:t>
      </w:r>
      <w:r w:rsidR="000F3D03" w:rsidRPr="008364BA">
        <w:rPr>
          <w:rFonts w:ascii="Batang" w:eastAsia="Batang" w:hAnsi="Batang" w:cs="Calibri"/>
          <w:b/>
          <w:sz w:val="22"/>
          <w:szCs w:val="22"/>
        </w:rPr>
        <w:t xml:space="preserve">de </w:t>
      </w:r>
      <w:r w:rsidR="00156770" w:rsidRPr="008364BA">
        <w:rPr>
          <w:rFonts w:ascii="Batang" w:eastAsia="Batang" w:hAnsi="Batang" w:cs="Calibri"/>
          <w:b/>
          <w:sz w:val="22"/>
          <w:szCs w:val="22"/>
        </w:rPr>
        <w:t>cor</w:t>
      </w:r>
      <w:r w:rsidRPr="008364BA">
        <w:rPr>
          <w:rFonts w:ascii="Batang" w:eastAsia="Batang" w:hAnsi="Batang" w:cs="Calibri"/>
          <w:b/>
          <w:sz w:val="22"/>
          <w:szCs w:val="22"/>
        </w:rPr>
        <w:t xml:space="preserve">reção do índice inflacionário dos servidores, bem como correção no valor do vale gás e vale refeição. </w:t>
      </w:r>
    </w:p>
    <w:p w:rsidR="00F76A68" w:rsidRPr="008364BA" w:rsidRDefault="00F76A68" w:rsidP="004B0E6A">
      <w:pPr>
        <w:jc w:val="center"/>
        <w:rPr>
          <w:rFonts w:ascii="Batang" w:eastAsia="Batang" w:hAnsi="Batang" w:cs="Arial"/>
          <w:b/>
          <w:sz w:val="22"/>
          <w:szCs w:val="22"/>
        </w:rPr>
      </w:pPr>
    </w:p>
    <w:p w:rsidR="006A7E11" w:rsidRPr="008364BA" w:rsidRDefault="006A7E11" w:rsidP="004B0E6A">
      <w:pPr>
        <w:jc w:val="both"/>
        <w:rPr>
          <w:rFonts w:ascii="Batang" w:eastAsia="Batang" w:hAnsi="Batang" w:cs="Arial"/>
          <w:b/>
          <w:sz w:val="22"/>
          <w:szCs w:val="22"/>
        </w:rPr>
      </w:pPr>
    </w:p>
    <w:p w:rsidR="006D7C9B" w:rsidRPr="008364BA" w:rsidRDefault="00B930DF" w:rsidP="004B0E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tang" w:eastAsia="Batang" w:hAnsi="Batang" w:cs="Arial"/>
          <w:sz w:val="22"/>
          <w:szCs w:val="22"/>
        </w:rPr>
      </w:pPr>
      <w:r w:rsidRPr="008364BA">
        <w:rPr>
          <w:rFonts w:ascii="Batang" w:eastAsia="Batang" w:hAnsi="Batang" w:cs="Arial"/>
          <w:b/>
          <w:sz w:val="22"/>
          <w:szCs w:val="22"/>
        </w:rPr>
        <w:t>Justificativa:</w:t>
      </w:r>
      <w:bookmarkStart w:id="0" w:name="_GoBack"/>
      <w:bookmarkEnd w:id="0"/>
      <w:r w:rsidR="00156770" w:rsidRPr="008364BA">
        <w:rPr>
          <w:rFonts w:ascii="Batang" w:eastAsia="Batang" w:hAnsi="Batang" w:cs="Arial"/>
          <w:b/>
          <w:sz w:val="22"/>
          <w:szCs w:val="22"/>
        </w:rPr>
        <w:t xml:space="preserve"> </w:t>
      </w:r>
      <w:r w:rsidR="000F3D03" w:rsidRPr="008364BA">
        <w:rPr>
          <w:rFonts w:ascii="Batang" w:eastAsia="Batang" w:hAnsi="Batang" w:cs="Arial"/>
          <w:sz w:val="22"/>
          <w:szCs w:val="22"/>
        </w:rPr>
        <w:tab/>
      </w:r>
      <w:r w:rsidR="004B0E6A" w:rsidRPr="008364BA">
        <w:rPr>
          <w:rFonts w:ascii="Batang" w:eastAsia="Batang" w:hAnsi="Batang" w:cs="Arial"/>
          <w:color w:val="000000"/>
          <w:sz w:val="22"/>
          <w:szCs w:val="22"/>
          <w:bdr w:val="none" w:sz="0" w:space="0" w:color="auto" w:frame="1"/>
        </w:rPr>
        <w:t xml:space="preserve">Preliminarmente, importa esclarecer que revisão geral anual não se confunde com alteração ou majoração salarial. Revisão geral anual é um direito subjetivo previsto na Constituição Federal aos servidores públicos e agentes políticos, objetivando promover a reposição de perdas financeiras provocadas pela desvalorização da moeda, decorrente de efeitos inflacionários, relativas ao período de um ano. Tal correção também se da no vale gás e vale refeição dos servidores. O percentual concedido deve seguir um índice oficial de medida da inflação, aplicando-se indistintamente para todos os servidores do quadro de pessoal anualmente, na data base estabelecida em lei. </w:t>
      </w:r>
    </w:p>
    <w:p w:rsidR="00F5239A" w:rsidRPr="008364BA" w:rsidRDefault="00F5239A" w:rsidP="004B0E6A">
      <w:pPr>
        <w:jc w:val="both"/>
        <w:rPr>
          <w:rFonts w:ascii="Batang" w:eastAsia="Batang" w:hAnsi="Batang" w:cs="Arial"/>
          <w:sz w:val="22"/>
          <w:szCs w:val="22"/>
        </w:rPr>
      </w:pPr>
    </w:p>
    <w:p w:rsidR="00247D0D" w:rsidRPr="008364BA" w:rsidRDefault="0083426C" w:rsidP="004B0E6A">
      <w:pPr>
        <w:ind w:firstLine="708"/>
        <w:jc w:val="both"/>
        <w:rPr>
          <w:rFonts w:ascii="Batang" w:eastAsia="Batang" w:hAnsi="Batang"/>
          <w:sz w:val="22"/>
          <w:szCs w:val="22"/>
        </w:rPr>
      </w:pPr>
      <w:r w:rsidRPr="008364BA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 xml:space="preserve">Na oportunidade renovo a </w:t>
      </w:r>
      <w:r w:rsidR="002478CF" w:rsidRPr="008364BA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V.Exa.</w:t>
      </w:r>
      <w:r w:rsidRPr="008364BA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, votos de elevada</w:t>
      </w:r>
      <w:r w:rsidRPr="008364BA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8364BA">
        <w:rPr>
          <w:rStyle w:val="nfase"/>
          <w:rFonts w:ascii="Batang" w:eastAsia="Batang" w:hAnsi="Batang" w:cs="Arial"/>
          <w:bCs/>
          <w:i w:val="0"/>
          <w:iCs w:val="0"/>
          <w:sz w:val="22"/>
          <w:szCs w:val="22"/>
          <w:shd w:val="clear" w:color="auto" w:fill="FFFFFF"/>
        </w:rPr>
        <w:t>estima</w:t>
      </w:r>
      <w:r w:rsidRPr="008364BA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8364BA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e</w:t>
      </w:r>
      <w:r w:rsidRPr="008364BA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="00193F3B" w:rsidRPr="008364BA">
        <w:rPr>
          <w:rFonts w:ascii="Batang" w:eastAsia="Batang" w:hAnsi="Batang"/>
          <w:sz w:val="22"/>
          <w:szCs w:val="22"/>
          <w:shd w:val="clear" w:color="auto" w:fill="FFFFFF"/>
        </w:rPr>
        <w:t>consideração</w:t>
      </w:r>
      <w:r w:rsidR="00005E24" w:rsidRPr="008364BA">
        <w:rPr>
          <w:rFonts w:ascii="Batang" w:eastAsia="Batang" w:hAnsi="Batang"/>
          <w:sz w:val="22"/>
          <w:szCs w:val="22"/>
          <w:shd w:val="clear" w:color="auto" w:fill="FFFFFF"/>
        </w:rPr>
        <w:t>, e faço votos que atenda este anseio por parte dos moradores</w:t>
      </w:r>
      <w:r w:rsidR="000E46D1" w:rsidRPr="008364BA">
        <w:rPr>
          <w:rFonts w:ascii="Batang" w:eastAsia="Batang" w:hAnsi="Batang"/>
          <w:sz w:val="22"/>
          <w:szCs w:val="22"/>
          <w:shd w:val="clear" w:color="auto" w:fill="FFFFFF"/>
        </w:rPr>
        <w:t>.</w:t>
      </w:r>
    </w:p>
    <w:p w:rsidR="006C2565" w:rsidRPr="008364BA" w:rsidRDefault="006C2565" w:rsidP="004B0E6A">
      <w:pPr>
        <w:jc w:val="both"/>
        <w:rPr>
          <w:rFonts w:ascii="Batang" w:eastAsia="Batang" w:hAnsi="Batang" w:cs="Arial"/>
          <w:sz w:val="22"/>
          <w:szCs w:val="22"/>
        </w:rPr>
      </w:pPr>
    </w:p>
    <w:p w:rsidR="000E2C22" w:rsidRPr="008364BA" w:rsidRDefault="00E318F7" w:rsidP="004B0E6A">
      <w:pPr>
        <w:ind w:firstLine="1440"/>
        <w:rPr>
          <w:rFonts w:ascii="Batang" w:eastAsia="Batang" w:hAnsi="Batang" w:cs="Arial"/>
          <w:sz w:val="22"/>
          <w:szCs w:val="22"/>
        </w:rPr>
      </w:pPr>
      <w:r w:rsidRPr="008364BA">
        <w:rPr>
          <w:rFonts w:ascii="Batang" w:eastAsia="Batang" w:hAnsi="Batang" w:cs="Arial"/>
          <w:sz w:val="22"/>
          <w:szCs w:val="22"/>
        </w:rPr>
        <w:t xml:space="preserve"> </w:t>
      </w:r>
    </w:p>
    <w:p w:rsidR="000E2C22" w:rsidRPr="008364BA" w:rsidRDefault="000E2C22" w:rsidP="004B0E6A">
      <w:pPr>
        <w:jc w:val="center"/>
        <w:rPr>
          <w:rFonts w:ascii="Batang" w:eastAsia="Batang" w:hAnsi="Batang" w:cs="Arial"/>
          <w:sz w:val="22"/>
          <w:szCs w:val="22"/>
        </w:rPr>
      </w:pPr>
    </w:p>
    <w:p w:rsidR="00193F3B" w:rsidRPr="008364BA" w:rsidRDefault="00B930DF" w:rsidP="004B0E6A">
      <w:pPr>
        <w:jc w:val="right"/>
        <w:rPr>
          <w:rFonts w:ascii="Batang" w:eastAsia="Batang" w:hAnsi="Batang" w:cs="Arial"/>
          <w:b/>
          <w:smallCaps/>
          <w:sz w:val="22"/>
          <w:szCs w:val="22"/>
        </w:rPr>
      </w:pPr>
      <w:r w:rsidRPr="008364BA">
        <w:rPr>
          <w:rFonts w:ascii="Batang" w:eastAsia="Batang" w:hAnsi="Batang" w:cs="Arial"/>
          <w:sz w:val="22"/>
          <w:szCs w:val="22"/>
        </w:rPr>
        <w:t xml:space="preserve">Sala “Major Gurgel”, </w:t>
      </w:r>
      <w:r w:rsidR="00042C13" w:rsidRPr="008364BA">
        <w:rPr>
          <w:rFonts w:ascii="Batang" w:eastAsia="Batang" w:hAnsi="Batang" w:cs="Arial"/>
          <w:sz w:val="22"/>
          <w:szCs w:val="22"/>
        </w:rPr>
        <w:t>1</w:t>
      </w:r>
      <w:r w:rsidR="008364BA" w:rsidRPr="008364BA">
        <w:rPr>
          <w:rFonts w:ascii="Batang" w:eastAsia="Batang" w:hAnsi="Batang" w:cs="Arial"/>
          <w:sz w:val="22"/>
          <w:szCs w:val="22"/>
        </w:rPr>
        <w:t>0</w:t>
      </w:r>
      <w:r w:rsidRPr="008364BA">
        <w:rPr>
          <w:rFonts w:ascii="Batang" w:eastAsia="Batang" w:hAnsi="Batang" w:cs="Arial"/>
          <w:sz w:val="22"/>
          <w:szCs w:val="22"/>
        </w:rPr>
        <w:t xml:space="preserve"> de</w:t>
      </w:r>
      <w:r w:rsidR="00AF4BE2" w:rsidRPr="008364BA">
        <w:rPr>
          <w:rFonts w:ascii="Batang" w:eastAsia="Batang" w:hAnsi="Batang" w:cs="Arial"/>
          <w:sz w:val="22"/>
          <w:szCs w:val="22"/>
        </w:rPr>
        <w:t xml:space="preserve"> </w:t>
      </w:r>
      <w:r w:rsidR="008364BA" w:rsidRPr="008364BA">
        <w:rPr>
          <w:rFonts w:ascii="Batang" w:eastAsia="Batang" w:hAnsi="Batang" w:cs="Arial"/>
          <w:sz w:val="22"/>
          <w:szCs w:val="22"/>
        </w:rPr>
        <w:t>fevereiro</w:t>
      </w:r>
      <w:r w:rsidR="006C2565" w:rsidRPr="008364BA">
        <w:rPr>
          <w:rFonts w:ascii="Batang" w:eastAsia="Batang" w:hAnsi="Batang" w:cs="Arial"/>
          <w:sz w:val="22"/>
          <w:szCs w:val="22"/>
        </w:rPr>
        <w:t xml:space="preserve"> </w:t>
      </w:r>
      <w:r w:rsidRPr="008364BA">
        <w:rPr>
          <w:rFonts w:ascii="Batang" w:eastAsia="Batang" w:hAnsi="Batang" w:cs="Arial"/>
          <w:sz w:val="22"/>
          <w:szCs w:val="22"/>
        </w:rPr>
        <w:t>de 20</w:t>
      </w:r>
      <w:r w:rsidR="00042C13" w:rsidRPr="008364BA">
        <w:rPr>
          <w:rFonts w:ascii="Batang" w:eastAsia="Batang" w:hAnsi="Batang" w:cs="Arial"/>
          <w:sz w:val="22"/>
          <w:szCs w:val="22"/>
        </w:rPr>
        <w:t>21</w:t>
      </w:r>
      <w:r w:rsidR="0071264F" w:rsidRPr="008364BA">
        <w:rPr>
          <w:rFonts w:ascii="Batang" w:eastAsia="Batang" w:hAnsi="Batang" w:cs="Arial"/>
          <w:sz w:val="22"/>
          <w:szCs w:val="22"/>
        </w:rPr>
        <w:t>.</w:t>
      </w:r>
    </w:p>
    <w:p w:rsidR="0083426C" w:rsidRPr="008364BA" w:rsidRDefault="0083426C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3426C" w:rsidRPr="008364BA" w:rsidRDefault="0083426C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8364BA" w:rsidRDefault="008B0DC4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8364BA" w:rsidRDefault="008B0DC4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8364BA" w:rsidRDefault="008B0DC4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B930DF" w:rsidRPr="008364BA" w:rsidRDefault="008364BA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>
        <w:rPr>
          <w:rFonts w:ascii="Batang" w:eastAsia="Batang" w:hAnsi="Batang" w:cs="Arial"/>
          <w:b/>
          <w:smallCaps/>
          <w:sz w:val="22"/>
          <w:szCs w:val="22"/>
        </w:rPr>
        <w:t>RONILDO APARECIDO TEIXEIRA</w:t>
      </w:r>
    </w:p>
    <w:p w:rsidR="00156770" w:rsidRPr="008364BA" w:rsidRDefault="00CD037B" w:rsidP="004B0E6A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 w:rsidRPr="008364BA">
        <w:rPr>
          <w:rFonts w:ascii="Batang" w:eastAsia="Batang" w:hAnsi="Batang" w:cs="Arial"/>
          <w:b/>
          <w:smallCaps/>
          <w:sz w:val="22"/>
          <w:szCs w:val="22"/>
        </w:rPr>
        <w:t>Vereador</w:t>
      </w:r>
      <w:r w:rsidR="000F39D2">
        <w:rPr>
          <w:rFonts w:ascii="Batang" w:eastAsia="Batang" w:hAnsi="Batang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0F39D2">
        <w:rPr>
          <w:rFonts w:ascii="Batang" w:eastAsia="Batang" w:hAnsi="Batang" w:cs="Arial"/>
          <w:b/>
          <w:smallCaps/>
          <w:noProof/>
          <w:sz w:val="22"/>
          <w:szCs w:val="22"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  <w:r w:rsidR="00156770" w:rsidRPr="008364BA">
        <w:rPr>
          <w:rFonts w:ascii="Batang" w:eastAsia="Batang" w:hAnsi="Batang" w:cs="Arial"/>
          <w:b/>
          <w:small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2283460</wp:posOffset>
            </wp:positionV>
            <wp:extent cx="2819400" cy="310515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70" w:rsidRPr="008364BA">
        <w:rPr>
          <w:rFonts w:ascii="Batang" w:eastAsia="Batang" w:hAnsi="Batang" w:cs="Arial"/>
          <w:b/>
          <w:smallCap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6770" w:rsidRPr="008364BA" w:rsidSect="0059326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0F39D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533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9D2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C0DB5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4A7-F0BB-46E2-8844-16C26EC8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6</cp:revision>
  <cp:lastPrinted>2021-02-11T13:42:00Z</cp:lastPrinted>
  <dcterms:created xsi:type="dcterms:W3CDTF">2021-01-13T13:43:00Z</dcterms:created>
  <dcterms:modified xsi:type="dcterms:W3CDTF">2021-02-11T13:43:00Z</dcterms:modified>
</cp:coreProperties>
</file>